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56" w:rsidRDefault="00A248FD" w:rsidP="00A248FD">
      <w:pPr>
        <w:pStyle w:val="NoSpacing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Na osnovu člana 231. Zakona o privrednim društvima („Službene novine Federacije BiH“br. 81/15 i 75/21) i prijedloga grupe dioničara sa više od 5% ukupnog broja dionica sa pravom glasa, Nadzorni odbor društva Komar Tvornica gipsa z.d.d. Donji Vakuf objavljuje sljedeće:</w:t>
      </w:r>
    </w:p>
    <w:p w:rsidR="00A248FD" w:rsidRDefault="00A248FD" w:rsidP="00A248FD">
      <w:pPr>
        <w:pStyle w:val="NoSpacing"/>
        <w:rPr>
          <w:rFonts w:ascii="Times New Roman" w:hAnsi="Times New Roman" w:cs="Times New Roman"/>
          <w:lang w:val="hr-BA"/>
        </w:rPr>
      </w:pPr>
    </w:p>
    <w:p w:rsidR="00A248FD" w:rsidRPr="00A248FD" w:rsidRDefault="00A248FD" w:rsidP="00A248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A248FD">
        <w:rPr>
          <w:rFonts w:ascii="Times New Roman" w:hAnsi="Times New Roman" w:cs="Times New Roman"/>
          <w:b/>
          <w:sz w:val="24"/>
          <w:szCs w:val="24"/>
          <w:lang w:val="hr-BA"/>
        </w:rPr>
        <w:t>OBAVJEŠTENJE</w:t>
      </w:r>
    </w:p>
    <w:p w:rsidR="00A248FD" w:rsidRDefault="00A248FD" w:rsidP="00A248FD">
      <w:pPr>
        <w:pStyle w:val="NoSpacing"/>
        <w:jc w:val="center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o dopuni dnevnog reda XXXII redovne Skupštine društva</w:t>
      </w:r>
    </w:p>
    <w:p w:rsidR="00A248FD" w:rsidRDefault="00A248FD" w:rsidP="00A248FD">
      <w:pPr>
        <w:pStyle w:val="NoSpacing"/>
        <w:jc w:val="center"/>
        <w:rPr>
          <w:rFonts w:ascii="Times New Roman" w:hAnsi="Times New Roman" w:cs="Times New Roman"/>
          <w:lang w:val="hr-BA"/>
        </w:rPr>
      </w:pPr>
    </w:p>
    <w:p w:rsidR="00A248FD" w:rsidRDefault="00A248FD" w:rsidP="00A248FD">
      <w:pPr>
        <w:pStyle w:val="NoSpacing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Dnevni red XXXII redovne Skupštine društva Komar tvornica gipsa z.d.d. Donji Vakuf dopunjuje se sljedećim tačkama:</w:t>
      </w:r>
    </w:p>
    <w:p w:rsidR="00A248FD" w:rsidRDefault="00A248FD" w:rsidP="00A248FD">
      <w:pPr>
        <w:pStyle w:val="NoSpacing"/>
        <w:rPr>
          <w:rFonts w:ascii="Times New Roman" w:hAnsi="Times New Roman" w:cs="Times New Roman"/>
          <w:lang w:val="hr-BA"/>
        </w:rPr>
      </w:pPr>
    </w:p>
    <w:p w:rsidR="00A248FD" w:rsidRDefault="00A248FD" w:rsidP="00A248FD">
      <w:pPr>
        <w:pStyle w:val="NoSpacing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4.</w:t>
      </w:r>
      <w:r>
        <w:rPr>
          <w:rFonts w:ascii="Times New Roman" w:hAnsi="Times New Roman" w:cs="Times New Roman"/>
          <w:lang w:val="hr-BA"/>
        </w:rPr>
        <w:tab/>
        <w:t>Usvajanje Odluke o načinu pokrića gubitka ostvarenog u 2022. godini;</w:t>
      </w:r>
    </w:p>
    <w:p w:rsidR="00A248FD" w:rsidRDefault="00A248FD" w:rsidP="00A248FD">
      <w:pPr>
        <w:pStyle w:val="NoSpacing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5.</w:t>
      </w:r>
      <w:r>
        <w:rPr>
          <w:rFonts w:ascii="Times New Roman" w:hAnsi="Times New Roman" w:cs="Times New Roman"/>
          <w:lang w:val="hr-BA"/>
        </w:rPr>
        <w:tab/>
        <w:t>Usvajanje Odluke o razrješenju članova Nadzornog odbora;</w:t>
      </w:r>
    </w:p>
    <w:p w:rsidR="00A248FD" w:rsidRDefault="00A248FD" w:rsidP="00A248FD">
      <w:pPr>
        <w:pStyle w:val="NoSpacing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6.</w:t>
      </w:r>
      <w:r>
        <w:rPr>
          <w:rFonts w:ascii="Times New Roman" w:hAnsi="Times New Roman" w:cs="Times New Roman"/>
          <w:lang w:val="hr-BA"/>
        </w:rPr>
        <w:tab/>
        <w:t>Donošenje Odluke o izboru i imenovanju članova Nadzornog odbora.</w:t>
      </w:r>
    </w:p>
    <w:p w:rsidR="00A248FD" w:rsidRDefault="00A248FD" w:rsidP="00A248FD">
      <w:pPr>
        <w:pStyle w:val="NoSpacing"/>
        <w:rPr>
          <w:rFonts w:ascii="Times New Roman" w:hAnsi="Times New Roman" w:cs="Times New Roman"/>
          <w:lang w:val="hr-BA"/>
        </w:rPr>
      </w:pPr>
    </w:p>
    <w:p w:rsidR="00A248FD" w:rsidRDefault="00A248FD" w:rsidP="00A248FD">
      <w:pPr>
        <w:pStyle w:val="NoSpacing"/>
        <w:rPr>
          <w:rFonts w:ascii="Times New Roman" w:hAnsi="Times New Roman" w:cs="Times New Roman"/>
          <w:lang w:val="hr-BA"/>
        </w:rPr>
      </w:pPr>
    </w:p>
    <w:p w:rsidR="00A248FD" w:rsidRDefault="00A248FD" w:rsidP="00A248FD">
      <w:pPr>
        <w:pStyle w:val="NoSpacing"/>
        <w:rPr>
          <w:rFonts w:ascii="Times New Roman" w:hAnsi="Times New Roman" w:cs="Times New Roman"/>
          <w:lang w:val="hr-BA"/>
        </w:rPr>
      </w:pPr>
    </w:p>
    <w:p w:rsidR="00A248FD" w:rsidRDefault="00A248FD" w:rsidP="00A248FD">
      <w:pPr>
        <w:pStyle w:val="NoSpacing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Donji Vakuf, 1</w:t>
      </w:r>
      <w:r w:rsidR="00584684">
        <w:rPr>
          <w:rFonts w:ascii="Times New Roman" w:hAnsi="Times New Roman" w:cs="Times New Roman"/>
          <w:lang w:val="hr-BA"/>
        </w:rPr>
        <w:t>0.05.</w:t>
      </w:r>
      <w:r>
        <w:rPr>
          <w:rFonts w:ascii="Times New Roman" w:hAnsi="Times New Roman" w:cs="Times New Roman"/>
          <w:lang w:val="hr-BA"/>
        </w:rPr>
        <w:t>2024.</w:t>
      </w:r>
    </w:p>
    <w:p w:rsidR="00A248FD" w:rsidRPr="00A248FD" w:rsidRDefault="00A248FD" w:rsidP="00A248FD">
      <w:pPr>
        <w:jc w:val="right"/>
        <w:rPr>
          <w:lang w:val="sl-SI"/>
        </w:rPr>
      </w:pPr>
      <w:r w:rsidRPr="00A248FD">
        <w:rPr>
          <w:lang w:val="sl-SI"/>
        </w:rPr>
        <w:t>Nadzorn</w:t>
      </w:r>
      <w:r w:rsidR="00584684">
        <w:rPr>
          <w:lang w:val="sl-SI"/>
        </w:rPr>
        <w:t>i odbor</w:t>
      </w:r>
    </w:p>
    <w:p w:rsidR="00A248FD" w:rsidRPr="00A248FD" w:rsidRDefault="00A248FD" w:rsidP="00A248FD">
      <w:pPr>
        <w:pStyle w:val="NoSpacing"/>
        <w:rPr>
          <w:rFonts w:ascii="Times New Roman" w:hAnsi="Times New Roman" w:cs="Times New Roman"/>
          <w:lang w:val="hr-BA"/>
        </w:rPr>
      </w:pPr>
      <w:bookmarkStart w:id="0" w:name="_GoBack"/>
      <w:bookmarkEnd w:id="0"/>
    </w:p>
    <w:sectPr w:rsidR="00A248FD" w:rsidRPr="00A248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FD"/>
    <w:rsid w:val="00043AAF"/>
    <w:rsid w:val="00584684"/>
    <w:rsid w:val="00A248FD"/>
    <w:rsid w:val="00A3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A5FD7-EED7-40BB-9005-5F1369F7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A248FD"/>
    <w:pPr>
      <w:spacing w:after="0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8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8F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48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A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2024-05-10T06:19:00Z</cp:lastPrinted>
  <dcterms:created xsi:type="dcterms:W3CDTF">2024-05-10T06:15:00Z</dcterms:created>
  <dcterms:modified xsi:type="dcterms:W3CDTF">2024-05-10T06:19:00Z</dcterms:modified>
</cp:coreProperties>
</file>